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32"/>
        </w:rPr>
      </w:pPr>
    </w:p>
    <w:p>
      <w:pPr>
        <w:pStyle w:val="BodyText"/>
        <w:spacing w:before="69"/>
        <w:rPr>
          <w:sz w:val="32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5478028</wp:posOffset>
            </wp:positionH>
            <wp:positionV relativeFrom="paragraph">
              <wp:posOffset>-507964</wp:posOffset>
            </wp:positionV>
            <wp:extent cx="1635979" cy="1635413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979" cy="1635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Министерство</w:t>
      </w:r>
      <w:r>
        <w:rPr>
          <w:spacing w:val="-4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Республики</w:t>
      </w:r>
      <w:r>
        <w:rPr>
          <w:spacing w:val="-3"/>
        </w:rPr>
        <w:t> </w:t>
      </w:r>
      <w:r>
        <w:rPr>
          <w:spacing w:val="-4"/>
        </w:rPr>
        <w:t>Тыва</w:t>
      </w:r>
    </w:p>
    <w:p>
      <w:pPr>
        <w:spacing w:before="55"/>
        <w:ind w:left="0" w:right="3159" w:firstLine="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> </w:t>
      </w:r>
      <w:r>
        <w:rPr>
          <w:sz w:val="18"/>
        </w:rPr>
        <w:t>лицензирующего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органа)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31"/>
        <w:rPr>
          <w:sz w:val="24"/>
        </w:rPr>
      </w:pPr>
    </w:p>
    <w:p>
      <w:pPr>
        <w:spacing w:before="0"/>
        <w:ind w:left="0" w:right="135" w:firstLine="0"/>
        <w:jc w:val="center"/>
        <w:rPr>
          <w:sz w:val="24"/>
        </w:rPr>
      </w:pPr>
      <w:r>
        <w:rPr>
          <w:spacing w:val="-2"/>
          <w:sz w:val="24"/>
        </w:rPr>
        <w:t>Выписка</w:t>
      </w:r>
    </w:p>
    <w:p>
      <w:pPr>
        <w:spacing w:before="0"/>
        <w:ind w:left="5" w:right="142" w:firstLine="0"/>
        <w:jc w:val="center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> </w:t>
      </w:r>
      <w:r>
        <w:rPr>
          <w:sz w:val="24"/>
        </w:rPr>
        <w:t>реестра</w:t>
      </w:r>
      <w:r>
        <w:rPr>
          <w:spacing w:val="-4"/>
          <w:sz w:val="24"/>
        </w:rPr>
        <w:t> </w:t>
      </w:r>
      <w:r>
        <w:rPr>
          <w:sz w:val="24"/>
        </w:rPr>
        <w:t>лицензий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состоянию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06:17</w:t>
      </w:r>
      <w:r>
        <w:rPr>
          <w:spacing w:val="-3"/>
          <w:sz w:val="24"/>
        </w:rPr>
        <w:t> </w:t>
      </w:r>
      <w:r>
        <w:rPr>
          <w:sz w:val="24"/>
        </w:rPr>
        <w:t>«23»</w:t>
      </w:r>
      <w:r>
        <w:rPr>
          <w:spacing w:val="-3"/>
          <w:sz w:val="24"/>
        </w:rPr>
        <w:t> </w:t>
      </w:r>
      <w:r>
        <w:rPr>
          <w:sz w:val="24"/>
        </w:rPr>
        <w:t>октября</w:t>
      </w:r>
      <w:r>
        <w:rPr>
          <w:spacing w:val="-4"/>
          <w:sz w:val="24"/>
        </w:rPr>
        <w:t> </w:t>
      </w:r>
      <w:r>
        <w:rPr>
          <w:sz w:val="24"/>
        </w:rPr>
        <w:t>2024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г.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222" w:val="left" w:leader="none"/>
        </w:tabs>
        <w:spacing w:line="240" w:lineRule="auto" w:before="0" w:after="0"/>
        <w:ind w:left="222" w:right="0" w:hanging="220"/>
        <w:jc w:val="left"/>
        <w:rPr>
          <w:sz w:val="22"/>
        </w:rPr>
      </w:pPr>
      <w:r>
        <w:rPr>
          <w:sz w:val="22"/>
        </w:rPr>
        <w:t>Статус</w:t>
      </w:r>
      <w:r>
        <w:rPr>
          <w:spacing w:val="-8"/>
          <w:sz w:val="22"/>
        </w:rPr>
        <w:t> </w:t>
      </w:r>
      <w:r>
        <w:rPr>
          <w:sz w:val="22"/>
        </w:rPr>
        <w:t>лицензии: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действующая</w:t>
      </w:r>
    </w:p>
    <w:p>
      <w:pPr>
        <w:spacing w:before="37"/>
        <w:ind w:left="3" w:right="142" w:firstLine="0"/>
        <w:jc w:val="center"/>
        <w:rPr>
          <w:sz w:val="18"/>
        </w:rPr>
      </w:pPr>
      <w:r>
        <w:rPr>
          <w:sz w:val="18"/>
        </w:rPr>
        <w:t>(действующая</w:t>
      </w:r>
      <w:r>
        <w:rPr>
          <w:spacing w:val="-7"/>
          <w:sz w:val="18"/>
        </w:rPr>
        <w:t> </w:t>
      </w:r>
      <w:r>
        <w:rPr>
          <w:sz w:val="18"/>
        </w:rPr>
        <w:t>/</w:t>
      </w:r>
      <w:r>
        <w:rPr>
          <w:spacing w:val="-6"/>
          <w:sz w:val="18"/>
        </w:rPr>
        <w:t> </w:t>
      </w:r>
      <w:r>
        <w:rPr>
          <w:sz w:val="18"/>
        </w:rPr>
        <w:t>приостановлена</w:t>
      </w:r>
      <w:r>
        <w:rPr>
          <w:spacing w:val="-6"/>
          <w:sz w:val="18"/>
        </w:rPr>
        <w:t> </w:t>
      </w:r>
      <w:r>
        <w:rPr>
          <w:sz w:val="18"/>
        </w:rPr>
        <w:t>/</w:t>
      </w:r>
      <w:r>
        <w:rPr>
          <w:spacing w:val="-7"/>
          <w:sz w:val="18"/>
        </w:rPr>
        <w:t> </w:t>
      </w:r>
      <w:r>
        <w:rPr>
          <w:sz w:val="18"/>
        </w:rPr>
        <w:t>приостановлена</w:t>
      </w:r>
      <w:r>
        <w:rPr>
          <w:spacing w:val="-6"/>
          <w:sz w:val="18"/>
        </w:rPr>
        <w:t> </w:t>
      </w:r>
      <w:r>
        <w:rPr>
          <w:sz w:val="18"/>
        </w:rPr>
        <w:t>частично</w:t>
      </w:r>
      <w:r>
        <w:rPr>
          <w:spacing w:val="-5"/>
          <w:sz w:val="18"/>
        </w:rPr>
        <w:t> </w:t>
      </w:r>
      <w:r>
        <w:rPr>
          <w:sz w:val="18"/>
        </w:rPr>
        <w:t>/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прекращена)</w:t>
      </w:r>
    </w:p>
    <w:p>
      <w:pPr>
        <w:pStyle w:val="BodyText"/>
        <w:spacing w:before="114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222" w:val="left" w:leader="none"/>
        </w:tabs>
        <w:spacing w:line="240" w:lineRule="auto" w:before="0" w:after="0"/>
        <w:ind w:left="222" w:right="0" w:hanging="220"/>
        <w:jc w:val="left"/>
        <w:rPr>
          <w:sz w:val="22"/>
        </w:rPr>
      </w:pPr>
      <w:r>
        <w:rPr>
          <w:sz w:val="22"/>
        </w:rPr>
        <w:t>Регистрационный</w:t>
      </w:r>
      <w:r>
        <w:rPr>
          <w:spacing w:val="-7"/>
          <w:sz w:val="22"/>
        </w:rPr>
        <w:t> </w:t>
      </w:r>
      <w:r>
        <w:rPr>
          <w:sz w:val="22"/>
        </w:rPr>
        <w:t>номер</w:t>
      </w:r>
      <w:r>
        <w:rPr>
          <w:spacing w:val="-6"/>
          <w:sz w:val="22"/>
        </w:rPr>
        <w:t> </w:t>
      </w:r>
      <w:r>
        <w:rPr>
          <w:sz w:val="22"/>
        </w:rPr>
        <w:t>лицензии:</w:t>
      </w:r>
      <w:r>
        <w:rPr>
          <w:spacing w:val="-6"/>
          <w:sz w:val="22"/>
        </w:rPr>
        <w:t> </w:t>
      </w:r>
      <w:r>
        <w:rPr>
          <w:sz w:val="22"/>
        </w:rPr>
        <w:t>№</w:t>
      </w:r>
      <w:r>
        <w:rPr>
          <w:spacing w:val="-6"/>
          <w:sz w:val="22"/>
        </w:rPr>
        <w:t> </w:t>
      </w:r>
      <w:r>
        <w:rPr>
          <w:sz w:val="22"/>
        </w:rPr>
        <w:t>Л035-01287-</w:t>
      </w:r>
      <w:r>
        <w:rPr>
          <w:spacing w:val="-2"/>
          <w:sz w:val="22"/>
        </w:rPr>
        <w:t>17/00255220</w:t>
      </w:r>
    </w:p>
    <w:p>
      <w:pPr>
        <w:pStyle w:val="BodyText"/>
        <w:spacing w:before="74"/>
      </w:pPr>
    </w:p>
    <w:p>
      <w:pPr>
        <w:pStyle w:val="ListParagraph"/>
        <w:numPr>
          <w:ilvl w:val="0"/>
          <w:numId w:val="1"/>
        </w:numPr>
        <w:tabs>
          <w:tab w:pos="222" w:val="left" w:leader="none"/>
        </w:tabs>
        <w:spacing w:line="240" w:lineRule="auto" w:before="0" w:after="0"/>
        <w:ind w:left="222" w:right="0" w:hanging="220"/>
        <w:jc w:val="left"/>
        <w:rPr>
          <w:sz w:val="22"/>
        </w:rPr>
      </w:pPr>
      <w:r>
        <w:rPr>
          <w:sz w:val="22"/>
        </w:rPr>
        <w:t>Дата</w:t>
      </w:r>
      <w:r>
        <w:rPr>
          <w:spacing w:val="-9"/>
          <w:sz w:val="22"/>
        </w:rPr>
        <w:t> </w:t>
      </w:r>
      <w:r>
        <w:rPr>
          <w:sz w:val="22"/>
        </w:rPr>
        <w:t>предоставления</w:t>
      </w:r>
      <w:r>
        <w:rPr>
          <w:spacing w:val="-7"/>
          <w:sz w:val="22"/>
        </w:rPr>
        <w:t> </w:t>
      </w:r>
      <w:r>
        <w:rPr>
          <w:sz w:val="22"/>
        </w:rPr>
        <w:t>лицензии:</w:t>
      </w:r>
      <w:r>
        <w:rPr>
          <w:spacing w:val="-7"/>
          <w:sz w:val="22"/>
        </w:rPr>
        <w:t> </w:t>
      </w:r>
      <w:r>
        <w:rPr>
          <w:sz w:val="22"/>
        </w:rPr>
        <w:t>21</w:t>
      </w:r>
      <w:r>
        <w:rPr>
          <w:spacing w:val="-7"/>
          <w:sz w:val="22"/>
        </w:rPr>
        <w:t> </w:t>
      </w:r>
      <w:r>
        <w:rPr>
          <w:sz w:val="22"/>
        </w:rPr>
        <w:t>декабря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2021</w:t>
      </w:r>
    </w:p>
    <w:p>
      <w:pPr>
        <w:pStyle w:val="BodyText"/>
        <w:spacing w:before="74"/>
      </w:pPr>
    </w:p>
    <w:p>
      <w:pPr>
        <w:pStyle w:val="ListParagraph"/>
        <w:numPr>
          <w:ilvl w:val="0"/>
          <w:numId w:val="1"/>
        </w:numPr>
        <w:tabs>
          <w:tab w:pos="235" w:val="left" w:leader="none"/>
        </w:tabs>
        <w:spacing w:line="276" w:lineRule="auto" w:before="0" w:after="0"/>
        <w:ind w:left="2" w:right="145" w:firstLine="0"/>
        <w:jc w:val="both"/>
        <w:rPr>
          <w:sz w:val="22"/>
        </w:rPr>
      </w:pPr>
      <w:r>
        <w:rPr>
          <w:sz w:val="22"/>
        </w:rPr>
        <w:t>Полное и (в случае, если имеется) сокращенное наименование, в том числе фирменное наименование, и организационно-правовая форма юридического лица, адрес его места нахождения, государственный регистрационный номер записи о создании юридического лица:</w:t>
      </w:r>
    </w:p>
    <w:p>
      <w:pPr>
        <w:pStyle w:val="BodyText"/>
        <w:spacing w:line="276" w:lineRule="auto"/>
        <w:ind w:left="2" w:right="142"/>
        <w:jc w:val="both"/>
      </w:pPr>
      <w:r>
        <w:rPr/>
        <w:t>Муниципальное бюджетное дошкольное образовательное учреждение детский сад "Белек" с. Белдир-Арыг муниципального района "Тес-Хемский кожуун Республики Тыва" (МБДОУ детский сад "Белек" с. Белдир- Арыг</w:t>
      </w:r>
      <w:r>
        <w:rPr>
          <w:spacing w:val="-2"/>
        </w:rPr>
        <w:t> </w:t>
      </w:r>
      <w:r>
        <w:rPr/>
        <w:t>МР</w:t>
      </w:r>
      <w:r>
        <w:rPr>
          <w:spacing w:val="-2"/>
        </w:rPr>
        <w:t> </w:t>
      </w:r>
      <w:r>
        <w:rPr/>
        <w:t>"Тес-Хемский</w:t>
      </w:r>
      <w:r>
        <w:rPr>
          <w:spacing w:val="-2"/>
        </w:rPr>
        <w:t> </w:t>
      </w:r>
      <w:r>
        <w:rPr/>
        <w:t>кожуун</w:t>
      </w:r>
      <w:r>
        <w:rPr>
          <w:spacing w:val="-2"/>
        </w:rPr>
        <w:t> </w:t>
      </w:r>
      <w:r>
        <w:rPr/>
        <w:t>РТ").</w:t>
      </w:r>
      <w:r>
        <w:rPr>
          <w:spacing w:val="-2"/>
        </w:rPr>
        <w:t> </w:t>
      </w:r>
      <w:r>
        <w:rPr/>
        <w:t>Место</w:t>
      </w:r>
      <w:r>
        <w:rPr>
          <w:spacing w:val="-2"/>
        </w:rPr>
        <w:t> </w:t>
      </w:r>
      <w:r>
        <w:rPr/>
        <w:t>нахождения:</w:t>
      </w:r>
      <w:r>
        <w:rPr>
          <w:spacing w:val="-2"/>
        </w:rPr>
        <w:t> </w:t>
      </w:r>
      <w:r>
        <w:rPr/>
        <w:t>668362,</w:t>
      </w:r>
      <w:r>
        <w:rPr>
          <w:spacing w:val="40"/>
        </w:rPr>
        <w:t> </w:t>
      </w:r>
      <w:r>
        <w:rPr/>
        <w:t>Республика</w:t>
      </w:r>
      <w:r>
        <w:rPr>
          <w:spacing w:val="-2"/>
        </w:rPr>
        <w:t> </w:t>
      </w:r>
      <w:r>
        <w:rPr/>
        <w:t>Тыва,</w:t>
      </w:r>
      <w:r>
        <w:rPr>
          <w:spacing w:val="-2"/>
        </w:rPr>
        <w:t> </w:t>
      </w:r>
      <w:r>
        <w:rPr/>
        <w:t>Тес-Хемский</w:t>
      </w:r>
      <w:r>
        <w:rPr>
          <w:spacing w:val="-2"/>
        </w:rPr>
        <w:t> </w:t>
      </w:r>
      <w:r>
        <w:rPr/>
        <w:t>район,</w:t>
      </w:r>
      <w:r>
        <w:rPr>
          <w:spacing w:val="-2"/>
        </w:rPr>
        <w:t> </w:t>
      </w:r>
      <w:r>
        <w:rPr/>
        <w:t>с. Белдир-Арыг, ул. Ленина,</w:t>
      </w:r>
      <w:r>
        <w:rPr>
          <w:spacing w:val="40"/>
        </w:rPr>
        <w:t> </w:t>
      </w:r>
      <w:r>
        <w:rPr/>
        <w:t>40. ОГРН: 1031700586631.</w:t>
      </w:r>
    </w:p>
    <w:p>
      <w:pPr>
        <w:pStyle w:val="BodyText"/>
        <w:spacing w:line="20" w:lineRule="exact"/>
        <w:ind w:left="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481445" cy="12700"/>
                <wp:effectExtent l="0" t="0" r="0" b="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481445" cy="12700"/>
                          <a:chExt cx="6481445" cy="127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4814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1445" h="12700">
                                <a:moveTo>
                                  <a:pt x="64814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481445" y="12700"/>
                                </a:lnTo>
                                <a:lnTo>
                                  <a:pt x="6481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0.35pt;height:1pt;mso-position-horizontal-relative:char;mso-position-vertical-relative:line" id="docshapegroup2" coordorigin="0,0" coordsize="10207,20">
                <v:rect style="position:absolute;left:0;top:0;width:10207;height:20" id="docshape3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before="34"/>
        <w:ind w:left="3" w:right="142" w:firstLine="0"/>
        <w:jc w:val="center"/>
        <w:rPr>
          <w:sz w:val="18"/>
        </w:rPr>
      </w:pPr>
      <w:r>
        <w:rPr>
          <w:sz w:val="18"/>
        </w:rPr>
        <w:t>(заполняется</w:t>
      </w:r>
      <w:r>
        <w:rPr>
          <w:spacing w:val="-7"/>
          <w:sz w:val="18"/>
        </w:rPr>
        <w:t> </w:t>
      </w:r>
      <w:r>
        <w:rPr>
          <w:sz w:val="18"/>
        </w:rPr>
        <w:t>в</w:t>
      </w:r>
      <w:r>
        <w:rPr>
          <w:spacing w:val="-7"/>
          <w:sz w:val="18"/>
        </w:rPr>
        <w:t> </w:t>
      </w:r>
      <w:r>
        <w:rPr>
          <w:sz w:val="18"/>
        </w:rPr>
        <w:t>случае,</w:t>
      </w:r>
      <w:r>
        <w:rPr>
          <w:spacing w:val="-6"/>
          <w:sz w:val="18"/>
        </w:rPr>
        <w:t> </w:t>
      </w:r>
      <w:r>
        <w:rPr>
          <w:sz w:val="18"/>
        </w:rPr>
        <w:t>если</w:t>
      </w:r>
      <w:r>
        <w:rPr>
          <w:spacing w:val="-7"/>
          <w:sz w:val="18"/>
        </w:rPr>
        <w:t> </w:t>
      </w:r>
      <w:r>
        <w:rPr>
          <w:sz w:val="18"/>
        </w:rPr>
        <w:t>лицензиатом</w:t>
      </w:r>
      <w:r>
        <w:rPr>
          <w:spacing w:val="-7"/>
          <w:sz w:val="18"/>
        </w:rPr>
        <w:t> </w:t>
      </w:r>
      <w:r>
        <w:rPr>
          <w:sz w:val="18"/>
        </w:rPr>
        <w:t>является</w:t>
      </w:r>
      <w:r>
        <w:rPr>
          <w:spacing w:val="-7"/>
          <w:sz w:val="18"/>
        </w:rPr>
        <w:t> </w:t>
      </w:r>
      <w:r>
        <w:rPr>
          <w:sz w:val="18"/>
        </w:rPr>
        <w:t>юридическое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лицо)</w:t>
      </w:r>
    </w:p>
    <w:p>
      <w:pPr>
        <w:pStyle w:val="BodyText"/>
        <w:spacing w:before="113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229" w:val="left" w:leader="none"/>
        </w:tabs>
        <w:spacing w:line="276" w:lineRule="auto" w:before="1" w:after="0"/>
        <w:ind w:left="2" w:right="141" w:firstLine="0"/>
        <w:jc w:val="both"/>
        <w:rPr>
          <w:sz w:val="22"/>
        </w:rPr>
      </w:pPr>
      <w:r>
        <w:rPr>
          <w:sz w:val="22"/>
        </w:rPr>
        <w:t>Полное и (в случае, если имеется) сокращенное наименование иностранного юридического лица, полное и (в случае, если имеется) сокращенное наименование филиала иностранного юридического лица, аккредитованного в соответствии с Федеральным законом «Об иностранных инвестициях в Российской Федерации», адрес (место нахождения) филиала иностранного юридического лица на территории Российской Федерации, номер записи об аккредитации филиала иностранного юридического лица в государственном реестре аккредитованных филиалов, представительств иностранных юридических лиц:</w:t>
      </w:r>
    </w:p>
    <w:p>
      <w:pPr>
        <w:pStyle w:val="BodyText"/>
        <w:spacing w:before="3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720090</wp:posOffset>
                </wp:positionH>
                <wp:positionV relativeFrom="paragraph">
                  <wp:posOffset>182698</wp:posOffset>
                </wp:positionV>
                <wp:extent cx="6481445" cy="1270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4814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1445" h="12700">
                              <a:moveTo>
                                <a:pt x="648144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81445" y="12700"/>
                              </a:lnTo>
                              <a:lnTo>
                                <a:pt x="64814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700005pt;margin-top:14.385721pt;width:510.350024pt;height:1.0pt;mso-position-horizontal-relative:page;mso-position-vertical-relative:paragraph;z-index:-15728128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37"/>
        <w:ind w:left="0" w:right="142" w:firstLine="0"/>
        <w:jc w:val="center"/>
        <w:rPr>
          <w:sz w:val="18"/>
        </w:rPr>
      </w:pPr>
      <w:r>
        <w:rPr>
          <w:sz w:val="18"/>
        </w:rPr>
        <w:t>(заполняется</w:t>
      </w:r>
      <w:r>
        <w:rPr>
          <w:spacing w:val="-8"/>
          <w:sz w:val="18"/>
        </w:rPr>
        <w:t> </w:t>
      </w:r>
      <w:r>
        <w:rPr>
          <w:sz w:val="18"/>
        </w:rPr>
        <w:t>в</w:t>
      </w:r>
      <w:r>
        <w:rPr>
          <w:spacing w:val="-7"/>
          <w:sz w:val="18"/>
        </w:rPr>
        <w:t> </w:t>
      </w:r>
      <w:r>
        <w:rPr>
          <w:sz w:val="18"/>
        </w:rPr>
        <w:t>случае,</w:t>
      </w:r>
      <w:r>
        <w:rPr>
          <w:spacing w:val="-7"/>
          <w:sz w:val="18"/>
        </w:rPr>
        <w:t> </w:t>
      </w:r>
      <w:r>
        <w:rPr>
          <w:sz w:val="18"/>
        </w:rPr>
        <w:t>если</w:t>
      </w:r>
      <w:r>
        <w:rPr>
          <w:spacing w:val="-7"/>
          <w:sz w:val="18"/>
        </w:rPr>
        <w:t> </w:t>
      </w:r>
      <w:r>
        <w:rPr>
          <w:sz w:val="18"/>
        </w:rPr>
        <w:t>лицензиатом</w:t>
      </w:r>
      <w:r>
        <w:rPr>
          <w:spacing w:val="-7"/>
          <w:sz w:val="18"/>
        </w:rPr>
        <w:t> </w:t>
      </w:r>
      <w:r>
        <w:rPr>
          <w:sz w:val="18"/>
        </w:rPr>
        <w:t>является</w:t>
      </w:r>
      <w:r>
        <w:rPr>
          <w:spacing w:val="-8"/>
          <w:sz w:val="18"/>
        </w:rPr>
        <w:t> </w:t>
      </w:r>
      <w:r>
        <w:rPr>
          <w:sz w:val="18"/>
        </w:rPr>
        <w:t>иностранное</w:t>
      </w:r>
      <w:r>
        <w:rPr>
          <w:spacing w:val="-7"/>
          <w:sz w:val="18"/>
        </w:rPr>
        <w:t> </w:t>
      </w:r>
      <w:r>
        <w:rPr>
          <w:sz w:val="18"/>
        </w:rPr>
        <w:t>юридическое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лицо)</w:t>
      </w:r>
    </w:p>
    <w:p>
      <w:pPr>
        <w:pStyle w:val="BodyText"/>
        <w:spacing w:before="113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234" w:val="left" w:leader="none"/>
        </w:tabs>
        <w:spacing w:line="276" w:lineRule="auto" w:before="0" w:after="0"/>
        <w:ind w:left="2" w:right="144" w:firstLine="0"/>
        <w:jc w:val="both"/>
        <w:rPr>
          <w:sz w:val="22"/>
        </w:rPr>
      </w:pPr>
      <w:r>
        <w:rPr>
          <w:sz w:val="22"/>
        </w:rPr>
        <w:t>Фамилия, имя и (в случае, если имеется) отчество индивидуального предпринимателя, государственный регистрационный номер записи о государственной регистрации индивидуального предпринимателя, а</w:t>
      </w:r>
      <w:r>
        <w:rPr>
          <w:spacing w:val="40"/>
          <w:sz w:val="22"/>
        </w:rPr>
        <w:t> </w:t>
      </w:r>
      <w:r>
        <w:rPr>
          <w:sz w:val="22"/>
        </w:rPr>
        <w:t>также иные сведения, предусмотренные пунктом 3 части 1 статьи 15 Федерального закона «О лицензировании отдельных видов деятельности»:</w:t>
      </w:r>
    </w:p>
    <w:p>
      <w:pPr>
        <w:pStyle w:val="BodyText"/>
        <w:spacing w:before="3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720090</wp:posOffset>
                </wp:positionH>
                <wp:positionV relativeFrom="paragraph">
                  <wp:posOffset>184362</wp:posOffset>
                </wp:positionV>
                <wp:extent cx="6481445" cy="1270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4814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1445" h="12700">
                              <a:moveTo>
                                <a:pt x="648144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81445" y="12700"/>
                              </a:lnTo>
                              <a:lnTo>
                                <a:pt x="64814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700005pt;margin-top:14.516694pt;width:510.350024pt;height:1.0pt;mso-position-horizontal-relative:page;mso-position-vertical-relative:paragraph;z-index:-15727616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37"/>
        <w:ind w:left="4" w:right="142" w:firstLine="0"/>
        <w:jc w:val="center"/>
        <w:rPr>
          <w:sz w:val="18"/>
        </w:rPr>
      </w:pPr>
      <w:r>
        <w:rPr>
          <w:sz w:val="18"/>
        </w:rPr>
        <w:t>(заполняется</w:t>
      </w:r>
      <w:r>
        <w:rPr>
          <w:spacing w:val="-8"/>
          <w:sz w:val="18"/>
        </w:rPr>
        <w:t> </w:t>
      </w:r>
      <w:r>
        <w:rPr>
          <w:sz w:val="18"/>
        </w:rPr>
        <w:t>в</w:t>
      </w:r>
      <w:r>
        <w:rPr>
          <w:spacing w:val="-7"/>
          <w:sz w:val="18"/>
        </w:rPr>
        <w:t> </w:t>
      </w:r>
      <w:r>
        <w:rPr>
          <w:sz w:val="18"/>
        </w:rPr>
        <w:t>случае,</w:t>
      </w:r>
      <w:r>
        <w:rPr>
          <w:spacing w:val="-6"/>
          <w:sz w:val="18"/>
        </w:rPr>
        <w:t> </w:t>
      </w:r>
      <w:r>
        <w:rPr>
          <w:sz w:val="18"/>
        </w:rPr>
        <w:t>если</w:t>
      </w:r>
      <w:r>
        <w:rPr>
          <w:spacing w:val="-8"/>
          <w:sz w:val="18"/>
        </w:rPr>
        <w:t> </w:t>
      </w:r>
      <w:r>
        <w:rPr>
          <w:sz w:val="18"/>
        </w:rPr>
        <w:t>лицензиатом</w:t>
      </w:r>
      <w:r>
        <w:rPr>
          <w:spacing w:val="-7"/>
          <w:sz w:val="18"/>
        </w:rPr>
        <w:t> </w:t>
      </w:r>
      <w:r>
        <w:rPr>
          <w:sz w:val="18"/>
        </w:rPr>
        <w:t>является</w:t>
      </w:r>
      <w:r>
        <w:rPr>
          <w:spacing w:val="-7"/>
          <w:sz w:val="18"/>
        </w:rPr>
        <w:t> </w:t>
      </w:r>
      <w:r>
        <w:rPr>
          <w:sz w:val="18"/>
        </w:rPr>
        <w:t>индивидуальный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предприниматель)</w:t>
      </w:r>
    </w:p>
    <w:p>
      <w:pPr>
        <w:pStyle w:val="BodyText"/>
        <w:spacing w:before="113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222" w:val="left" w:leader="none"/>
        </w:tabs>
        <w:spacing w:line="240" w:lineRule="auto" w:before="0" w:after="0"/>
        <w:ind w:left="222" w:right="0" w:hanging="220"/>
        <w:jc w:val="left"/>
        <w:rPr>
          <w:sz w:val="22"/>
        </w:rPr>
      </w:pPr>
      <w:r>
        <w:rPr>
          <w:sz w:val="22"/>
        </w:rPr>
        <w:t>Идентификационный</w:t>
      </w:r>
      <w:r>
        <w:rPr>
          <w:spacing w:val="-12"/>
          <w:sz w:val="22"/>
        </w:rPr>
        <w:t> </w:t>
      </w:r>
      <w:r>
        <w:rPr>
          <w:sz w:val="22"/>
        </w:rPr>
        <w:t>номер</w:t>
      </w:r>
      <w:r>
        <w:rPr>
          <w:spacing w:val="-12"/>
          <w:sz w:val="22"/>
        </w:rPr>
        <w:t> </w:t>
      </w:r>
      <w:r>
        <w:rPr>
          <w:sz w:val="22"/>
        </w:rPr>
        <w:t>налогоплательщика: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1706004055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5"/>
          <w:type w:val="continuous"/>
          <w:pgSz w:w="11910" w:h="16840"/>
          <w:pgMar w:header="0" w:footer="801" w:top="1420" w:bottom="1000" w:left="1133" w:right="425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222" w:val="left" w:leader="none"/>
        </w:tabs>
        <w:spacing w:line="276" w:lineRule="auto" w:before="75" w:after="0"/>
        <w:ind w:left="2" w:right="1509" w:firstLine="0"/>
        <w:jc w:val="left"/>
        <w:rPr>
          <w:sz w:val="22"/>
        </w:rPr>
      </w:pPr>
      <w:r>
        <w:rPr>
          <w:sz w:val="22"/>
        </w:rPr>
        <w:t>Адреса</w:t>
      </w:r>
      <w:r>
        <w:rPr>
          <w:spacing w:val="-7"/>
          <w:sz w:val="22"/>
        </w:rPr>
        <w:t> </w:t>
      </w:r>
      <w:r>
        <w:rPr>
          <w:sz w:val="22"/>
        </w:rPr>
        <w:t>мест</w:t>
      </w:r>
      <w:r>
        <w:rPr>
          <w:spacing w:val="-6"/>
          <w:sz w:val="22"/>
        </w:rPr>
        <w:t> </w:t>
      </w:r>
      <w:r>
        <w:rPr>
          <w:sz w:val="22"/>
        </w:rPr>
        <w:t>осуществления</w:t>
      </w:r>
      <w:r>
        <w:rPr>
          <w:spacing w:val="-7"/>
          <w:sz w:val="22"/>
        </w:rPr>
        <w:t> </w:t>
      </w:r>
      <w:r>
        <w:rPr>
          <w:sz w:val="22"/>
        </w:rPr>
        <w:t>отдельного</w:t>
      </w:r>
      <w:r>
        <w:rPr>
          <w:spacing w:val="-6"/>
          <w:sz w:val="22"/>
        </w:rPr>
        <w:t> </w:t>
      </w:r>
      <w:r>
        <w:rPr>
          <w:sz w:val="22"/>
        </w:rPr>
        <w:t>вида</w:t>
      </w:r>
      <w:r>
        <w:rPr>
          <w:spacing w:val="-7"/>
          <w:sz w:val="22"/>
        </w:rPr>
        <w:t> </w:t>
      </w:r>
      <w:r>
        <w:rPr>
          <w:sz w:val="22"/>
        </w:rPr>
        <w:t>деятельности,</w:t>
      </w:r>
      <w:r>
        <w:rPr>
          <w:spacing w:val="-6"/>
          <w:sz w:val="22"/>
        </w:rPr>
        <w:t> </w:t>
      </w:r>
      <w:r>
        <w:rPr>
          <w:sz w:val="22"/>
        </w:rPr>
        <w:t>подлежащего</w:t>
      </w:r>
      <w:r>
        <w:rPr>
          <w:spacing w:val="-6"/>
          <w:sz w:val="22"/>
        </w:rPr>
        <w:t> </w:t>
      </w:r>
      <w:r>
        <w:rPr>
          <w:sz w:val="22"/>
        </w:rPr>
        <w:t>лицензированию: 668362,</w:t>
      </w:r>
      <w:r>
        <w:rPr>
          <w:spacing w:val="40"/>
          <w:sz w:val="22"/>
        </w:rPr>
        <w:t> </w:t>
      </w:r>
      <w:r>
        <w:rPr>
          <w:sz w:val="22"/>
        </w:rPr>
        <w:t>Республика Тыва, Тес-Хемский район, с. Белдир-Арыг, ул. Ленина,</w:t>
      </w:r>
      <w:r>
        <w:rPr>
          <w:spacing w:val="40"/>
          <w:sz w:val="22"/>
        </w:rPr>
        <w:t> </w:t>
      </w:r>
      <w:r>
        <w:rPr>
          <w:sz w:val="22"/>
        </w:rPr>
        <w:t>40;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1"/>
        </w:numPr>
        <w:tabs>
          <w:tab w:pos="244" w:val="left" w:leader="none"/>
        </w:tabs>
        <w:spacing w:line="276" w:lineRule="auto" w:before="0" w:after="0"/>
        <w:ind w:left="2" w:right="142" w:firstLine="0"/>
        <w:jc w:val="both"/>
        <w:rPr>
          <w:sz w:val="22"/>
        </w:rPr>
      </w:pPr>
      <w:r>
        <w:rPr>
          <w:sz w:val="22"/>
        </w:rPr>
        <w:t>Лицензируемый вид деятельности с указанием выполняемых работ, оказываемых услуг, составляющих лицензируемый вид деятельности: на осуществление образовательной деятельности по реализации образовательных программ по видам образования, уровням образования, по профессиям, специальностям, направлениям подготовки (для профессионального образования), по подвидам дополнительного </w:t>
      </w:r>
      <w:r>
        <w:rPr>
          <w:spacing w:val="-2"/>
          <w:sz w:val="22"/>
        </w:rPr>
        <w:t>образования:</w:t>
      </w:r>
    </w:p>
    <w:tbl>
      <w:tblPr>
        <w:tblW w:w="0" w:type="auto"/>
        <w:jc w:val="left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9120"/>
      </w:tblGrid>
      <w:tr>
        <w:trPr>
          <w:trHeight w:val="307" w:hRule="atLeast"/>
        </w:trPr>
        <w:tc>
          <w:tcPr>
            <w:tcW w:w="10200" w:type="dxa"/>
            <w:gridSpan w:val="2"/>
          </w:tcPr>
          <w:p>
            <w:pPr>
              <w:pStyle w:val="TableParagraph"/>
              <w:spacing w:before="23"/>
              <w:ind w:left="10"/>
              <w:rPr>
                <w:b/>
                <w:sz w:val="22"/>
              </w:rPr>
            </w:pPr>
            <w:r>
              <w:rPr>
                <w:b/>
                <w:sz w:val="22"/>
              </w:rPr>
              <w:t>Общее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образование</w:t>
            </w:r>
          </w:p>
        </w:tc>
      </w:tr>
      <w:tr>
        <w:trPr>
          <w:trHeight w:val="310" w:hRule="atLeast"/>
        </w:trPr>
        <w:tc>
          <w:tcPr>
            <w:tcW w:w="1080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sz w:val="22"/>
              </w:rPr>
              <w:t>№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п/п</w:t>
            </w:r>
          </w:p>
        </w:tc>
        <w:tc>
          <w:tcPr>
            <w:tcW w:w="9120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z w:val="22"/>
              </w:rPr>
              <w:t>Уровень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образования</w:t>
            </w:r>
          </w:p>
        </w:tc>
      </w:tr>
      <w:tr>
        <w:trPr>
          <w:trHeight w:val="307" w:hRule="atLeast"/>
        </w:trPr>
        <w:tc>
          <w:tcPr>
            <w:tcW w:w="1080" w:type="dxa"/>
          </w:tcPr>
          <w:p>
            <w:pPr>
              <w:pStyle w:val="TableParagraph"/>
              <w:spacing w:before="23"/>
              <w:ind w:left="15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9120" w:type="dxa"/>
          </w:tcPr>
          <w:p>
            <w:pPr>
              <w:pStyle w:val="TableParagraph"/>
              <w:spacing w:before="2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4" w:hRule="atLeast"/>
        </w:trPr>
        <w:tc>
          <w:tcPr>
            <w:tcW w:w="1080" w:type="dxa"/>
          </w:tcPr>
          <w:p>
            <w:pPr>
              <w:pStyle w:val="TableParagraph"/>
              <w:ind w:left="15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120" w:type="dxa"/>
          </w:tcPr>
          <w:p>
            <w:pPr>
              <w:pStyle w:val="TableParagraph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Дошкольное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образование</w:t>
            </w:r>
          </w:p>
        </w:tc>
      </w:tr>
    </w:tbl>
    <w:p>
      <w:pPr>
        <w:pStyle w:val="BodyText"/>
        <w:spacing w:before="58"/>
        <w:rPr>
          <w:sz w:val="20"/>
        </w:rPr>
      </w:pPr>
    </w:p>
    <w:tbl>
      <w:tblPr>
        <w:tblW w:w="0" w:type="auto"/>
        <w:jc w:val="left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0"/>
        <w:gridCol w:w="9150"/>
      </w:tblGrid>
      <w:tr>
        <w:trPr>
          <w:trHeight w:val="307" w:hRule="atLeast"/>
        </w:trPr>
        <w:tc>
          <w:tcPr>
            <w:tcW w:w="10200" w:type="dxa"/>
            <w:gridSpan w:val="2"/>
          </w:tcPr>
          <w:p>
            <w:pPr>
              <w:pStyle w:val="TableParagraph"/>
              <w:spacing w:before="26"/>
              <w:ind w:left="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Дополнительное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образование</w:t>
            </w:r>
          </w:p>
        </w:tc>
      </w:tr>
      <w:tr>
        <w:trPr>
          <w:trHeight w:val="263" w:hRule="atLeast"/>
        </w:trPr>
        <w:tc>
          <w:tcPr>
            <w:tcW w:w="1050" w:type="dxa"/>
          </w:tcPr>
          <w:p>
            <w:pPr>
              <w:pStyle w:val="TableParagraph"/>
              <w:spacing w:before="28"/>
              <w:ind w:right="1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п/п</w:t>
            </w:r>
          </w:p>
        </w:tc>
        <w:tc>
          <w:tcPr>
            <w:tcW w:w="9150" w:type="dxa"/>
          </w:tcPr>
          <w:p>
            <w:pPr>
              <w:pStyle w:val="TableParagraph"/>
              <w:spacing w:before="28"/>
              <w:ind w:right="2"/>
              <w:rPr>
                <w:sz w:val="18"/>
              </w:rPr>
            </w:pPr>
            <w:r>
              <w:rPr>
                <w:spacing w:val="-2"/>
                <w:sz w:val="18"/>
              </w:rPr>
              <w:t>Подвиды</w:t>
            </w:r>
          </w:p>
        </w:tc>
      </w:tr>
      <w:tr>
        <w:trPr>
          <w:trHeight w:val="262" w:hRule="atLeast"/>
        </w:trPr>
        <w:tc>
          <w:tcPr>
            <w:tcW w:w="1050" w:type="dxa"/>
          </w:tcPr>
          <w:p>
            <w:pPr>
              <w:pStyle w:val="TableParagraph"/>
              <w:spacing w:before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150" w:type="dxa"/>
          </w:tcPr>
          <w:p>
            <w:pPr>
              <w:pStyle w:val="TableParagraph"/>
              <w:spacing w:before="2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>
        <w:trPr>
          <w:trHeight w:val="264" w:hRule="atLeast"/>
        </w:trPr>
        <w:tc>
          <w:tcPr>
            <w:tcW w:w="1050" w:type="dxa"/>
          </w:tcPr>
          <w:p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150" w:type="dxa"/>
          </w:tcPr>
          <w:p>
            <w:pPr>
              <w:pStyle w:val="TableParagraph"/>
              <w:spacing w:before="28"/>
              <w:ind w:left="29"/>
              <w:jc w:val="left"/>
              <w:rPr>
                <w:sz w:val="18"/>
              </w:rPr>
            </w:pPr>
            <w:r>
              <w:rPr>
                <w:sz w:val="18"/>
              </w:rPr>
              <w:t>Дополнительное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образование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детей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взрослых</w:t>
            </w:r>
          </w:p>
        </w:tc>
      </w:tr>
    </w:tbl>
    <w:p>
      <w:pPr>
        <w:pStyle w:val="BodyText"/>
      </w:pPr>
    </w:p>
    <w:p>
      <w:pPr>
        <w:pStyle w:val="BodyText"/>
        <w:spacing w:before="37"/>
      </w:pPr>
    </w:p>
    <w:p>
      <w:pPr>
        <w:pStyle w:val="ListParagraph"/>
        <w:numPr>
          <w:ilvl w:val="0"/>
          <w:numId w:val="1"/>
        </w:numPr>
        <w:tabs>
          <w:tab w:pos="334" w:val="left" w:leader="none"/>
        </w:tabs>
        <w:spacing w:line="240" w:lineRule="auto" w:before="0" w:after="0"/>
        <w:ind w:left="2" w:right="155" w:firstLine="0"/>
        <w:jc w:val="both"/>
        <w:rPr>
          <w:sz w:val="22"/>
        </w:rPr>
      </w:pPr>
      <w:r>
        <w:rPr>
          <w:sz w:val="22"/>
        </w:rPr>
        <w:t>Номер</w:t>
      </w:r>
      <w:r>
        <w:rPr>
          <w:spacing w:val="-1"/>
          <w:sz w:val="22"/>
        </w:rPr>
        <w:t> </w:t>
      </w:r>
      <w:r>
        <w:rPr>
          <w:sz w:val="22"/>
        </w:rPr>
        <w:t>и</w:t>
      </w:r>
      <w:r>
        <w:rPr>
          <w:spacing w:val="-1"/>
          <w:sz w:val="22"/>
        </w:rPr>
        <w:t> </w:t>
      </w:r>
      <w:r>
        <w:rPr>
          <w:sz w:val="22"/>
        </w:rPr>
        <w:t>дата</w:t>
      </w:r>
      <w:r>
        <w:rPr>
          <w:spacing w:val="-1"/>
          <w:sz w:val="22"/>
        </w:rPr>
        <w:t> </w:t>
      </w:r>
      <w:r>
        <w:rPr>
          <w:sz w:val="22"/>
        </w:rPr>
        <w:t>приказа</w:t>
      </w:r>
      <w:r>
        <w:rPr>
          <w:spacing w:val="-1"/>
          <w:sz w:val="22"/>
        </w:rPr>
        <w:t> </w:t>
      </w:r>
      <w:r>
        <w:rPr>
          <w:sz w:val="22"/>
        </w:rPr>
        <w:t>(распоряжения)</w:t>
      </w:r>
      <w:r>
        <w:rPr>
          <w:spacing w:val="-1"/>
          <w:sz w:val="22"/>
        </w:rPr>
        <w:t> </w:t>
      </w:r>
      <w:r>
        <w:rPr>
          <w:sz w:val="22"/>
        </w:rPr>
        <w:t>лицензирующего</w:t>
      </w:r>
      <w:r>
        <w:rPr>
          <w:spacing w:val="-1"/>
          <w:sz w:val="22"/>
        </w:rPr>
        <w:t> </w:t>
      </w:r>
      <w:r>
        <w:rPr>
          <w:sz w:val="22"/>
        </w:rPr>
        <w:t>органа</w:t>
      </w:r>
      <w:r>
        <w:rPr>
          <w:spacing w:val="-1"/>
          <w:sz w:val="22"/>
        </w:rPr>
        <w:t> </w:t>
      </w:r>
      <w:r>
        <w:rPr>
          <w:sz w:val="22"/>
        </w:rPr>
        <w:t>о</w:t>
      </w:r>
      <w:r>
        <w:rPr>
          <w:spacing w:val="-1"/>
          <w:sz w:val="22"/>
        </w:rPr>
        <w:t> </w:t>
      </w:r>
      <w:r>
        <w:rPr>
          <w:sz w:val="22"/>
        </w:rPr>
        <w:t>предоставлении</w:t>
      </w:r>
      <w:r>
        <w:rPr>
          <w:spacing w:val="-1"/>
          <w:sz w:val="22"/>
        </w:rPr>
        <w:t> </w:t>
      </w:r>
      <w:r>
        <w:rPr>
          <w:sz w:val="22"/>
        </w:rPr>
        <w:t>лицензии:</w:t>
      </w:r>
      <w:r>
        <w:rPr>
          <w:spacing w:val="-1"/>
          <w:sz w:val="22"/>
        </w:rPr>
        <w:t> </w:t>
      </w:r>
      <w:r>
        <w:rPr>
          <w:sz w:val="22"/>
        </w:rPr>
        <w:t>№</w:t>
      </w:r>
      <w:r>
        <w:rPr>
          <w:spacing w:val="-1"/>
          <w:sz w:val="22"/>
        </w:rPr>
        <w:t> </w:t>
      </w:r>
      <w:r>
        <w:rPr>
          <w:sz w:val="22"/>
        </w:rPr>
        <w:t>399</w:t>
      </w:r>
      <w:r>
        <w:rPr>
          <w:spacing w:val="-1"/>
          <w:sz w:val="22"/>
        </w:rPr>
        <w:t> </w:t>
      </w:r>
      <w:r>
        <w:rPr>
          <w:sz w:val="22"/>
        </w:rPr>
        <w:t>от</w:t>
      </w:r>
      <w:r>
        <w:rPr>
          <w:spacing w:val="-1"/>
          <w:sz w:val="22"/>
        </w:rPr>
        <w:t> </w:t>
      </w:r>
      <w:r>
        <w:rPr>
          <w:sz w:val="22"/>
        </w:rPr>
        <w:t>21 декабря 2021</w:t>
      </w:r>
    </w:p>
    <w:p>
      <w:pPr>
        <w:pStyle w:val="BodyText"/>
        <w:rPr>
          <w:sz w:val="20"/>
        </w:rPr>
      </w:pPr>
    </w:p>
    <w:p>
      <w:pPr>
        <w:pStyle w:val="BodyText"/>
        <w:spacing w:before="22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2914650</wp:posOffset>
            </wp:positionH>
            <wp:positionV relativeFrom="paragraph">
              <wp:posOffset>301691</wp:posOffset>
            </wp:positionV>
            <wp:extent cx="2109598" cy="653796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598" cy="653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8"/>
        <w:rPr>
          <w:sz w:val="18"/>
        </w:rPr>
      </w:pPr>
    </w:p>
    <w:p>
      <w:pPr>
        <w:spacing w:before="0"/>
        <w:ind w:left="618" w:right="0" w:firstLine="0"/>
        <w:jc w:val="left"/>
        <w:rPr>
          <w:sz w:val="18"/>
        </w:rPr>
      </w:pPr>
      <w:r>
        <w:rPr>
          <w:sz w:val="18"/>
        </w:rPr>
        <w:t>Выписка</w:t>
      </w:r>
      <w:r>
        <w:rPr>
          <w:spacing w:val="-7"/>
          <w:sz w:val="18"/>
        </w:rPr>
        <w:t> </w:t>
      </w:r>
      <w:r>
        <w:rPr>
          <w:sz w:val="18"/>
        </w:rPr>
        <w:t>носит</w:t>
      </w:r>
      <w:r>
        <w:rPr>
          <w:spacing w:val="-4"/>
          <w:sz w:val="18"/>
        </w:rPr>
        <w:t> </w:t>
      </w:r>
      <w:r>
        <w:rPr>
          <w:sz w:val="18"/>
        </w:rPr>
        <w:t>информационный</w:t>
      </w:r>
      <w:r>
        <w:rPr>
          <w:spacing w:val="-5"/>
          <w:sz w:val="18"/>
        </w:rPr>
        <w:t> </w:t>
      </w:r>
      <w:r>
        <w:rPr>
          <w:sz w:val="18"/>
        </w:rPr>
        <w:t>характер,</w:t>
      </w:r>
      <w:r>
        <w:rPr>
          <w:spacing w:val="-4"/>
          <w:sz w:val="18"/>
        </w:rPr>
        <w:t> </w:t>
      </w:r>
      <w:r>
        <w:rPr>
          <w:sz w:val="18"/>
        </w:rPr>
        <w:t>после</w:t>
      </w:r>
      <w:r>
        <w:rPr>
          <w:spacing w:val="-5"/>
          <w:sz w:val="18"/>
        </w:rPr>
        <w:t> </w:t>
      </w:r>
      <w:r>
        <w:rPr>
          <w:sz w:val="18"/>
        </w:rPr>
        <w:t>ее</w:t>
      </w:r>
      <w:r>
        <w:rPr>
          <w:spacing w:val="-5"/>
          <w:sz w:val="18"/>
        </w:rPr>
        <w:t> </w:t>
      </w:r>
      <w:r>
        <w:rPr>
          <w:sz w:val="18"/>
        </w:rPr>
        <w:t>составления</w:t>
      </w:r>
      <w:r>
        <w:rPr>
          <w:spacing w:val="-5"/>
          <w:sz w:val="18"/>
        </w:rPr>
        <w:t> </w:t>
      </w:r>
      <w:r>
        <w:rPr>
          <w:sz w:val="18"/>
        </w:rPr>
        <w:t>в</w:t>
      </w:r>
      <w:r>
        <w:rPr>
          <w:spacing w:val="-5"/>
          <w:sz w:val="18"/>
        </w:rPr>
        <w:t> </w:t>
      </w:r>
      <w:r>
        <w:rPr>
          <w:sz w:val="18"/>
        </w:rPr>
        <w:t>реестр</w:t>
      </w:r>
      <w:r>
        <w:rPr>
          <w:spacing w:val="-4"/>
          <w:sz w:val="18"/>
        </w:rPr>
        <w:t> </w:t>
      </w:r>
      <w:r>
        <w:rPr>
          <w:sz w:val="18"/>
        </w:rPr>
        <w:t>лицензий</w:t>
      </w:r>
      <w:r>
        <w:rPr>
          <w:spacing w:val="-5"/>
          <w:sz w:val="18"/>
        </w:rPr>
        <w:t> </w:t>
      </w:r>
      <w:r>
        <w:rPr>
          <w:sz w:val="18"/>
        </w:rPr>
        <w:t>могли</w:t>
      </w:r>
      <w:r>
        <w:rPr>
          <w:spacing w:val="-5"/>
          <w:sz w:val="18"/>
        </w:rPr>
        <w:t> </w:t>
      </w:r>
      <w:r>
        <w:rPr>
          <w:sz w:val="18"/>
        </w:rPr>
        <w:t>быть</w:t>
      </w:r>
      <w:r>
        <w:rPr>
          <w:spacing w:val="-4"/>
          <w:sz w:val="18"/>
        </w:rPr>
        <w:t> </w:t>
      </w:r>
      <w:r>
        <w:rPr>
          <w:sz w:val="18"/>
        </w:rPr>
        <w:t>внесены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изменения.</w:t>
      </w:r>
    </w:p>
    <w:sectPr>
      <w:pgSz w:w="11910" w:h="16840"/>
      <w:pgMar w:header="0" w:footer="801" w:top="1040" w:bottom="1000" w:left="113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7184">
              <wp:simplePos x="0" y="0"/>
              <wp:positionH relativeFrom="page">
                <wp:posOffset>3888740</wp:posOffset>
              </wp:positionH>
              <wp:positionV relativeFrom="page">
                <wp:posOffset>10043776</wp:posOffset>
              </wp:positionV>
              <wp:extent cx="158750" cy="1803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6.200012pt;margin-top:790.848511pt;width:12.5pt;height:14.2pt;mso-position-horizontal-relative:page;mso-position-vertical-relative:page;z-index:-1579929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22" w:hanging="2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2" w:hanging="2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5" w:hanging="2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8" w:hanging="2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1" w:hanging="2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4" w:hanging="2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6" w:hanging="2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09" w:hanging="2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2" w:hanging="2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3" w:right="3159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24"/>
      <w:ind w:left="14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2025-05-21T05:15:02Z</dcterms:created>
  <dcterms:modified xsi:type="dcterms:W3CDTF">2025-05-21T05:15:02Z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7.5</vt:lpwstr>
  </property>
  <property fmtid="{D5CDD505-2E9C-101B-9397-08002B2CF9AE}" pid="5" name="LastSaved">
    <vt:filetime>2024-10-23T00:00:00Z</vt:filetime>
  </property>
</Properties>
</file>